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D1" w:rsidRPr="005938D8" w:rsidRDefault="00144E31" w:rsidP="00144E31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t>Medical Benefits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144E31">
        <w:tc>
          <w:tcPr>
            <w:tcW w:w="3294" w:type="dxa"/>
          </w:tcPr>
          <w:p w:rsidR="00144E31" w:rsidRPr="005938D8" w:rsidRDefault="00144E31" w:rsidP="00144E31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144E31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144E31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144E31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144E31">
        <w:tc>
          <w:tcPr>
            <w:tcW w:w="3294" w:type="dxa"/>
          </w:tcPr>
          <w:p w:rsidR="00144E31" w:rsidRPr="005938D8" w:rsidRDefault="00144E31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Privately placed – 4 choices</w:t>
            </w:r>
          </w:p>
        </w:tc>
        <w:tc>
          <w:tcPr>
            <w:tcW w:w="3294" w:type="dxa"/>
          </w:tcPr>
          <w:p w:rsidR="00144E31" w:rsidRPr="005938D8" w:rsidRDefault="00144E31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State Plan – 14 choices</w:t>
            </w:r>
          </w:p>
          <w:p w:rsidR="00144E31" w:rsidRPr="005938D8" w:rsidRDefault="00144E31" w:rsidP="00144E31">
            <w:pPr>
              <w:ind w:right="-108"/>
              <w:rPr>
                <w:sz w:val="36"/>
                <w:szCs w:val="36"/>
              </w:rPr>
            </w:pPr>
          </w:p>
          <w:p w:rsidR="00144E31" w:rsidRPr="005938D8" w:rsidRDefault="00144E31" w:rsidP="00144E31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44E31" w:rsidP="00144E31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Requires further study</w:t>
            </w:r>
          </w:p>
          <w:p w:rsidR="00144E31" w:rsidRPr="005938D8" w:rsidRDefault="00144E31" w:rsidP="00144E31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State Plan approx. 20% less expensive</w:t>
            </w:r>
          </w:p>
          <w:p w:rsidR="00144E31" w:rsidRPr="005938D8" w:rsidRDefault="00144E31" w:rsidP="00144E31">
            <w:pPr>
              <w:pStyle w:val="ListParagraph"/>
              <w:ind w:left="162" w:right="-144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Default="00144E31" w:rsidP="00144E31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Benefits are largely comparable with potential small impact on network coverage</w:t>
            </w:r>
          </w:p>
          <w:p w:rsidR="005938D8" w:rsidRPr="005938D8" w:rsidRDefault="005938D8" w:rsidP="00144E31">
            <w:pPr>
              <w:ind w:right="-90"/>
              <w:rPr>
                <w:sz w:val="36"/>
                <w:szCs w:val="36"/>
              </w:rPr>
            </w:pPr>
          </w:p>
        </w:tc>
      </w:tr>
    </w:tbl>
    <w:p w:rsidR="00144E31" w:rsidRPr="005938D8" w:rsidRDefault="00144E31" w:rsidP="00144E31">
      <w:pPr>
        <w:ind w:left="-720" w:right="-720"/>
        <w:rPr>
          <w:sz w:val="36"/>
          <w:szCs w:val="36"/>
        </w:rPr>
      </w:pPr>
    </w:p>
    <w:p w:rsidR="00144E31" w:rsidRPr="005938D8" w:rsidRDefault="00144E31" w:rsidP="00144E31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t>Pension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AF1294">
        <w:tc>
          <w:tcPr>
            <w:tcW w:w="3294" w:type="dxa"/>
          </w:tcPr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AF1294">
        <w:tc>
          <w:tcPr>
            <w:tcW w:w="3294" w:type="dxa"/>
          </w:tcPr>
          <w:p w:rsidR="00F91722" w:rsidRPr="005938D8" w:rsidRDefault="0060570E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PERS – Public Employees Retirement System</w:t>
            </w:r>
          </w:p>
          <w:p w:rsidR="00F91722" w:rsidRPr="005938D8" w:rsidRDefault="0060570E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PFRS – Police and Firemen’s Retirement System</w:t>
            </w:r>
          </w:p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44E31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PERS – Public Employees Retirement System</w:t>
            </w:r>
          </w:p>
          <w:p w:rsidR="00144E31" w:rsidRPr="005938D8" w:rsidRDefault="00144E31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PFRS – Police and Firemen’s Retirement System</w:t>
            </w:r>
          </w:p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44E31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No change recommended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Coverage is the same in both municipalities.  Administered by State.  Current pension accounts combined and service credit combined.</w:t>
            </w:r>
          </w:p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</w:p>
        </w:tc>
      </w:tr>
    </w:tbl>
    <w:p w:rsidR="00144E31" w:rsidRDefault="00144E31" w:rsidP="00144E31">
      <w:pPr>
        <w:ind w:left="-720" w:right="-720"/>
      </w:pPr>
    </w:p>
    <w:p w:rsidR="005938D8" w:rsidRDefault="005938D8">
      <w:r>
        <w:br w:type="page"/>
      </w:r>
    </w:p>
    <w:p w:rsidR="000B46B8" w:rsidRPr="005938D8" w:rsidRDefault="000B46B8" w:rsidP="000B46B8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lastRenderedPageBreak/>
        <w:t>Retiree Medical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0B46B8" w:rsidRPr="005938D8" w:rsidTr="00391DCB">
        <w:tc>
          <w:tcPr>
            <w:tcW w:w="3294" w:type="dxa"/>
          </w:tcPr>
          <w:p w:rsidR="000B46B8" w:rsidRPr="005938D8" w:rsidRDefault="000B46B8" w:rsidP="00391DCB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0B46B8" w:rsidRPr="005938D8" w:rsidTr="00391DCB">
        <w:tc>
          <w:tcPr>
            <w:tcW w:w="3294" w:type="dxa"/>
          </w:tcPr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25 years of pension service required, regardless of age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Benefit is reimbursement up to set dollar amounts</w:t>
            </w:r>
          </w:p>
          <w:p w:rsidR="000B46B8" w:rsidRPr="005938D8" w:rsidRDefault="000B46B8" w:rsidP="00391DCB">
            <w:pPr>
              <w:ind w:right="-72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25 years of pension service required, regardless of age</w:t>
            </w:r>
          </w:p>
          <w:p w:rsidR="000B46B8" w:rsidRPr="005938D8" w:rsidRDefault="000B46B8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Benefit is continuation in State medical plan 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Requires further study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90"/>
              <w:rPr>
                <w:sz w:val="36"/>
                <w:szCs w:val="36"/>
              </w:rPr>
            </w:pPr>
          </w:p>
        </w:tc>
      </w:tr>
    </w:tbl>
    <w:p w:rsidR="000B46B8" w:rsidRDefault="000B46B8" w:rsidP="00144E31">
      <w:pPr>
        <w:ind w:left="-720" w:right="-720"/>
        <w:rPr>
          <w:sz w:val="36"/>
          <w:szCs w:val="36"/>
        </w:rPr>
      </w:pPr>
    </w:p>
    <w:p w:rsidR="000B46B8" w:rsidRDefault="000B46B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44E31" w:rsidRPr="005938D8" w:rsidRDefault="00144E31" w:rsidP="00144E31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lastRenderedPageBreak/>
        <w:t>Overtime Provisions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AF1294">
        <w:tc>
          <w:tcPr>
            <w:tcW w:w="3294" w:type="dxa"/>
          </w:tcPr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AF1294">
        <w:tc>
          <w:tcPr>
            <w:tcW w:w="3294" w:type="dxa"/>
          </w:tcPr>
          <w:p w:rsidR="00144E31" w:rsidRPr="005938D8" w:rsidRDefault="00144E31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1.5X over 40hours</w:t>
            </w:r>
          </w:p>
          <w:p w:rsidR="00144E31" w:rsidRPr="005938D8" w:rsidRDefault="00144E31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Straight time 35 – 40 hours</w:t>
            </w:r>
          </w:p>
          <w:p w:rsidR="00144E31" w:rsidRPr="005938D8" w:rsidRDefault="00144E31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Absence not counted as time worked</w:t>
            </w:r>
          </w:p>
          <w:p w:rsidR="00144E31" w:rsidRPr="005938D8" w:rsidRDefault="00144E31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 pay – 2X plus holiday pay</w:t>
            </w:r>
          </w:p>
        </w:tc>
        <w:tc>
          <w:tcPr>
            <w:tcW w:w="3294" w:type="dxa"/>
          </w:tcPr>
          <w:p w:rsidR="00144E31" w:rsidRPr="005938D8" w:rsidRDefault="00144E31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1.5X over 40hours</w:t>
            </w:r>
          </w:p>
          <w:p w:rsidR="00144E31" w:rsidRPr="005938D8" w:rsidRDefault="00144E31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Straight time 35 – 40 hours</w:t>
            </w:r>
          </w:p>
          <w:p w:rsidR="00144E31" w:rsidRPr="005938D8" w:rsidRDefault="00144E31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Absence counted as time worked</w:t>
            </w:r>
          </w:p>
          <w:p w:rsidR="00144E31" w:rsidRPr="005938D8" w:rsidRDefault="00144E31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Holiday pay – 1.5X plus holiday pay </w:t>
            </w:r>
          </w:p>
          <w:p w:rsidR="00144E31" w:rsidRPr="005938D8" w:rsidRDefault="00144E31" w:rsidP="00144E31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72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1.5X over 40hours</w:t>
            </w:r>
          </w:p>
          <w:p w:rsidR="00144E31" w:rsidRPr="005938D8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72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Straight time 35 – 40 hours</w:t>
            </w:r>
          </w:p>
          <w:p w:rsidR="00144E31" w:rsidRPr="005938D8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72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Absence not counted as time worked</w:t>
            </w:r>
          </w:p>
          <w:p w:rsidR="00144E31" w:rsidRPr="005938D8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108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 pay – 1.5X plus holiday pay</w:t>
            </w:r>
          </w:p>
          <w:p w:rsidR="00144E31" w:rsidRPr="005938D8" w:rsidRDefault="00144E31" w:rsidP="00144E31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</w:p>
        </w:tc>
      </w:tr>
    </w:tbl>
    <w:p w:rsidR="00144E31" w:rsidRPr="005938D8" w:rsidRDefault="00144E31" w:rsidP="00144E31">
      <w:pPr>
        <w:ind w:left="-720" w:right="-720"/>
        <w:rPr>
          <w:sz w:val="36"/>
          <w:szCs w:val="36"/>
        </w:rPr>
      </w:pPr>
    </w:p>
    <w:p w:rsidR="00144E31" w:rsidRPr="005938D8" w:rsidRDefault="005622B4" w:rsidP="00144E31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t>Compensatory Time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AF1294">
        <w:tc>
          <w:tcPr>
            <w:tcW w:w="3294" w:type="dxa"/>
          </w:tcPr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AF1294">
        <w:tc>
          <w:tcPr>
            <w:tcW w:w="3294" w:type="dxa"/>
          </w:tcPr>
          <w:p w:rsidR="00144E31" w:rsidRPr="005938D8" w:rsidRDefault="005622B4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With Manager Approval</w:t>
            </w:r>
          </w:p>
          <w:p w:rsidR="005622B4" w:rsidRPr="005938D8" w:rsidRDefault="005622B4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Tracked, but not fully used up</w:t>
            </w:r>
          </w:p>
        </w:tc>
        <w:tc>
          <w:tcPr>
            <w:tcW w:w="3294" w:type="dxa"/>
          </w:tcPr>
          <w:p w:rsidR="005622B4" w:rsidRPr="005938D8" w:rsidRDefault="005622B4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With Manager Approval</w:t>
            </w:r>
          </w:p>
          <w:p w:rsidR="00144E31" w:rsidRPr="005938D8" w:rsidRDefault="005622B4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Tracked, but not fully used up </w:t>
            </w:r>
          </w:p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Eliminate policy, but maintain practice</w:t>
            </w:r>
          </w:p>
          <w:p w:rsidR="005622B4" w:rsidRPr="005938D8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Eliminate tracking</w:t>
            </w:r>
          </w:p>
          <w:p w:rsidR="005622B4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Occasional non-accruing and not hour for hour</w:t>
            </w:r>
          </w:p>
          <w:p w:rsidR="005938D8" w:rsidRPr="005938D8" w:rsidRDefault="005938D8" w:rsidP="005938D8">
            <w:pPr>
              <w:pStyle w:val="ListParagraph"/>
              <w:ind w:left="162" w:right="-144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5622B4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More respectful way of managing time</w:t>
            </w:r>
          </w:p>
        </w:tc>
      </w:tr>
    </w:tbl>
    <w:p w:rsidR="00144E31" w:rsidRDefault="00144E31" w:rsidP="00144E31">
      <w:pPr>
        <w:ind w:left="-720" w:right="-720"/>
      </w:pPr>
    </w:p>
    <w:p w:rsidR="00144E31" w:rsidRPr="005938D8" w:rsidRDefault="0017123C" w:rsidP="000B46B8">
      <w:pPr>
        <w:rPr>
          <w:sz w:val="36"/>
          <w:szCs w:val="36"/>
        </w:rPr>
      </w:pPr>
      <w:r w:rsidRPr="005938D8">
        <w:rPr>
          <w:sz w:val="36"/>
          <w:szCs w:val="36"/>
        </w:rPr>
        <w:lastRenderedPageBreak/>
        <w:t>Longevity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AF1294">
        <w:tc>
          <w:tcPr>
            <w:tcW w:w="3294" w:type="dxa"/>
          </w:tcPr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AF1294">
        <w:tc>
          <w:tcPr>
            <w:tcW w:w="3294" w:type="dxa"/>
          </w:tcPr>
          <w:p w:rsidR="00144E31" w:rsidRPr="005938D8" w:rsidRDefault="0017123C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If hired after 2003, percentage of salary</w:t>
            </w:r>
          </w:p>
          <w:p w:rsidR="0017123C" w:rsidRDefault="0017123C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If hired before 2003, percentage of salary or $ amount, whichever is higher</w:t>
            </w:r>
          </w:p>
          <w:p w:rsidR="005938D8" w:rsidRPr="005938D8" w:rsidRDefault="005938D8" w:rsidP="00AF1294">
            <w:pPr>
              <w:ind w:right="-72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7123C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n/a if hired after 1/1/2000</w:t>
            </w:r>
          </w:p>
          <w:p w:rsidR="0017123C" w:rsidRPr="005938D8" w:rsidRDefault="0017123C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If hired before 2000, $ amount</w:t>
            </w:r>
          </w:p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</w:p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Eliminate longevity pay</w:t>
            </w:r>
          </w:p>
          <w:p w:rsidR="00144E31" w:rsidRPr="005938D8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Roll current amounts into base pay</w:t>
            </w:r>
          </w:p>
        </w:tc>
        <w:tc>
          <w:tcPr>
            <w:tcW w:w="3294" w:type="dxa"/>
          </w:tcPr>
          <w:p w:rsidR="00144E31" w:rsidRPr="005938D8" w:rsidRDefault="0017123C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Amount rolled in will increase with future adjustments to salary, but will not increase based on longevity schedule</w:t>
            </w:r>
          </w:p>
        </w:tc>
      </w:tr>
    </w:tbl>
    <w:p w:rsidR="00144E31" w:rsidRPr="005938D8" w:rsidRDefault="00144E31" w:rsidP="00144E31">
      <w:pPr>
        <w:ind w:left="-720" w:right="-720"/>
        <w:rPr>
          <w:sz w:val="36"/>
          <w:szCs w:val="36"/>
        </w:rPr>
      </w:pPr>
    </w:p>
    <w:p w:rsidR="00144E31" w:rsidRPr="005938D8" w:rsidRDefault="0017123C" w:rsidP="00144E31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t>Bereavement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AF1294">
        <w:tc>
          <w:tcPr>
            <w:tcW w:w="3294" w:type="dxa"/>
          </w:tcPr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AF1294">
        <w:tc>
          <w:tcPr>
            <w:tcW w:w="3294" w:type="dxa"/>
          </w:tcPr>
          <w:p w:rsidR="00144E31" w:rsidRPr="005938D8" w:rsidRDefault="0017123C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5 days off for listed family members</w:t>
            </w:r>
          </w:p>
          <w:p w:rsidR="0017123C" w:rsidRPr="005938D8" w:rsidRDefault="0017123C" w:rsidP="000B46B8">
            <w:pPr>
              <w:ind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Two day extension may be granted for travel</w:t>
            </w:r>
          </w:p>
        </w:tc>
        <w:tc>
          <w:tcPr>
            <w:tcW w:w="3294" w:type="dxa"/>
          </w:tcPr>
          <w:p w:rsidR="00144E31" w:rsidRPr="005938D8" w:rsidRDefault="0017123C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5 days off for certain family members</w:t>
            </w:r>
          </w:p>
          <w:p w:rsidR="0017123C" w:rsidRPr="005938D8" w:rsidRDefault="0017123C" w:rsidP="000B46B8">
            <w:pPr>
              <w:ind w:left="126" w:right="-108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 days off for certain other family members</w:t>
            </w:r>
          </w:p>
          <w:p w:rsidR="005938D8" w:rsidRPr="005938D8" w:rsidRDefault="0017123C" w:rsidP="000B46B8">
            <w:pPr>
              <w:ind w:left="126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May take one of those days at future date (w/in 3 </w:t>
            </w:r>
            <w:proofErr w:type="spellStart"/>
            <w:r w:rsidRPr="005938D8">
              <w:rPr>
                <w:sz w:val="36"/>
                <w:szCs w:val="36"/>
              </w:rPr>
              <w:t>mos</w:t>
            </w:r>
            <w:proofErr w:type="spellEnd"/>
            <w:r w:rsidRPr="005938D8">
              <w:rPr>
                <w:sz w:val="36"/>
                <w:szCs w:val="36"/>
              </w:rPr>
              <w:t xml:space="preserve">) </w:t>
            </w:r>
            <w:r w:rsidR="005938D8">
              <w:rPr>
                <w:sz w:val="36"/>
                <w:szCs w:val="36"/>
              </w:rPr>
              <w:t>for</w:t>
            </w:r>
            <w:r w:rsidRPr="005938D8">
              <w:rPr>
                <w:sz w:val="36"/>
                <w:szCs w:val="36"/>
              </w:rPr>
              <w:t xml:space="preserve"> </w:t>
            </w:r>
            <w:r w:rsidR="005938D8">
              <w:rPr>
                <w:sz w:val="36"/>
                <w:szCs w:val="36"/>
              </w:rPr>
              <w:t>bereavement related business</w:t>
            </w:r>
          </w:p>
        </w:tc>
        <w:tc>
          <w:tcPr>
            <w:tcW w:w="3294" w:type="dxa"/>
          </w:tcPr>
          <w:p w:rsidR="00144E31" w:rsidRPr="005938D8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Utilize Township policy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</w:p>
        </w:tc>
      </w:tr>
    </w:tbl>
    <w:p w:rsidR="00144E31" w:rsidRPr="005938D8" w:rsidRDefault="0017123C" w:rsidP="005938D8">
      <w:pPr>
        <w:ind w:left="-720"/>
        <w:rPr>
          <w:sz w:val="36"/>
          <w:szCs w:val="36"/>
        </w:rPr>
      </w:pPr>
      <w:r w:rsidRPr="005938D8">
        <w:rPr>
          <w:sz w:val="36"/>
          <w:szCs w:val="36"/>
        </w:rPr>
        <w:lastRenderedPageBreak/>
        <w:t>Terminal Leave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144E31" w:rsidRPr="005938D8" w:rsidTr="00AF1294">
        <w:tc>
          <w:tcPr>
            <w:tcW w:w="3294" w:type="dxa"/>
          </w:tcPr>
          <w:p w:rsidR="00144E31" w:rsidRPr="005938D8" w:rsidRDefault="00144E31" w:rsidP="00AF1294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144E31" w:rsidRPr="005938D8" w:rsidTr="00AF1294">
        <w:tc>
          <w:tcPr>
            <w:tcW w:w="3294" w:type="dxa"/>
          </w:tcPr>
          <w:p w:rsidR="00144E31" w:rsidRPr="005938D8" w:rsidRDefault="0017123C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25 years of local service required</w:t>
            </w:r>
          </w:p>
          <w:p w:rsidR="0017123C" w:rsidRPr="005938D8" w:rsidRDefault="0017123C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 days per year of service</w:t>
            </w:r>
          </w:p>
        </w:tc>
        <w:tc>
          <w:tcPr>
            <w:tcW w:w="3294" w:type="dxa"/>
          </w:tcPr>
          <w:p w:rsidR="0017123C" w:rsidRPr="005938D8" w:rsidRDefault="0017123C" w:rsidP="000B46B8">
            <w:pPr>
              <w:ind w:left="3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25 years of local service required</w:t>
            </w:r>
          </w:p>
          <w:p w:rsidR="00144E31" w:rsidRPr="005938D8" w:rsidRDefault="0060570E" w:rsidP="000B46B8">
            <w:pPr>
              <w:ind w:left="36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1 day</w:t>
            </w:r>
            <w:r w:rsidR="0017123C" w:rsidRPr="005938D8">
              <w:rPr>
                <w:sz w:val="36"/>
                <w:szCs w:val="36"/>
              </w:rPr>
              <w:t xml:space="preserve"> per year of service</w:t>
            </w:r>
            <w:r w:rsidRPr="005938D8">
              <w:rPr>
                <w:sz w:val="36"/>
                <w:szCs w:val="36"/>
              </w:rPr>
              <w:t>, capped at 30</w:t>
            </w:r>
            <w:r w:rsidR="0017123C" w:rsidRPr="005938D8">
              <w:rPr>
                <w:sz w:val="36"/>
                <w:szCs w:val="36"/>
              </w:rPr>
              <w:t xml:space="preserve"> </w:t>
            </w:r>
          </w:p>
          <w:p w:rsidR="00144E31" w:rsidRPr="005938D8" w:rsidRDefault="00144E31" w:rsidP="00AF1294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60570E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Eliminate after 1/1/2015</w:t>
            </w:r>
          </w:p>
          <w:p w:rsidR="0060570E" w:rsidRPr="005938D8" w:rsidRDefault="0060570E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Until 1/1/2015, utilize </w:t>
            </w:r>
            <w:proofErr w:type="spellStart"/>
            <w:r w:rsidRPr="005938D8">
              <w:rPr>
                <w:sz w:val="36"/>
                <w:szCs w:val="36"/>
              </w:rPr>
              <w:t>Boro</w:t>
            </w:r>
            <w:proofErr w:type="spellEnd"/>
            <w:r w:rsidRPr="005938D8">
              <w:rPr>
                <w:sz w:val="36"/>
                <w:szCs w:val="36"/>
              </w:rPr>
              <w:t xml:space="preserve"> policy</w:t>
            </w:r>
          </w:p>
          <w:p w:rsidR="0060570E" w:rsidRDefault="00384A95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0570E" w:rsidRPr="005938D8">
              <w:rPr>
                <w:sz w:val="36"/>
                <w:szCs w:val="36"/>
              </w:rPr>
              <w:t xml:space="preserve"> months notice required</w:t>
            </w:r>
            <w:r w:rsidR="005938D8">
              <w:rPr>
                <w:sz w:val="36"/>
                <w:szCs w:val="36"/>
              </w:rPr>
              <w:t xml:space="preserve"> (for smooth transition)</w:t>
            </w:r>
          </w:p>
          <w:p w:rsidR="005938D8" w:rsidRPr="005938D8" w:rsidRDefault="005938D8" w:rsidP="005938D8">
            <w:pPr>
              <w:pStyle w:val="ListParagraph"/>
              <w:ind w:left="162" w:right="-144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144E31" w:rsidRPr="005938D8" w:rsidRDefault="00144E31" w:rsidP="00AF1294">
            <w:pPr>
              <w:ind w:right="-90"/>
              <w:rPr>
                <w:sz w:val="36"/>
                <w:szCs w:val="36"/>
              </w:rPr>
            </w:pPr>
          </w:p>
        </w:tc>
      </w:tr>
    </w:tbl>
    <w:p w:rsidR="000B46B8" w:rsidRPr="000B46B8" w:rsidRDefault="000B46B8" w:rsidP="000B46B8">
      <w:pPr>
        <w:ind w:left="-720" w:right="-720"/>
        <w:rPr>
          <w:sz w:val="16"/>
          <w:szCs w:val="16"/>
        </w:rPr>
      </w:pPr>
    </w:p>
    <w:p w:rsidR="000B46B8" w:rsidRPr="000B46B8" w:rsidRDefault="000B46B8" w:rsidP="000B46B8">
      <w:pPr>
        <w:ind w:left="-720" w:right="-720"/>
        <w:rPr>
          <w:sz w:val="36"/>
          <w:szCs w:val="36"/>
        </w:rPr>
      </w:pPr>
      <w:r w:rsidRPr="000B46B8">
        <w:rPr>
          <w:sz w:val="36"/>
          <w:szCs w:val="36"/>
        </w:rPr>
        <w:t>Short Term Disability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0B46B8" w:rsidRPr="000B46B8" w:rsidTr="00391DCB">
        <w:tc>
          <w:tcPr>
            <w:tcW w:w="3294" w:type="dxa"/>
          </w:tcPr>
          <w:p w:rsidR="000B46B8" w:rsidRPr="000B46B8" w:rsidRDefault="000B46B8" w:rsidP="00391DCB">
            <w:pPr>
              <w:ind w:right="-72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0B46B8" w:rsidRPr="000B46B8" w:rsidRDefault="000B46B8" w:rsidP="00391DCB">
            <w:pPr>
              <w:ind w:right="-108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0B46B8" w:rsidRPr="000B46B8" w:rsidRDefault="000B46B8" w:rsidP="00391DCB">
            <w:pPr>
              <w:ind w:right="-144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0B46B8" w:rsidRPr="000B46B8" w:rsidRDefault="000B46B8" w:rsidP="00391DCB">
            <w:pPr>
              <w:ind w:right="-90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Comment</w:t>
            </w:r>
          </w:p>
        </w:tc>
      </w:tr>
      <w:tr w:rsidR="000B46B8" w:rsidRPr="000B46B8" w:rsidTr="00391DCB">
        <w:tc>
          <w:tcPr>
            <w:tcW w:w="3294" w:type="dxa"/>
          </w:tcPr>
          <w:p w:rsidR="000B46B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State Insurance Plan</w:t>
            </w:r>
          </w:p>
          <w:p w:rsidR="000B46B8" w:rsidRPr="000B46B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Employer and Employee paid</w:t>
            </w:r>
          </w:p>
          <w:p w:rsidR="000B46B8" w:rsidRPr="000B46B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2/3 salary replacement capped at $572 per week</w:t>
            </w:r>
          </w:p>
          <w:p w:rsidR="000B46B8" w:rsidRPr="000B46B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Sick bank must be used prior to collecting state benefits</w:t>
            </w:r>
          </w:p>
        </w:tc>
        <w:tc>
          <w:tcPr>
            <w:tcW w:w="3294" w:type="dxa"/>
          </w:tcPr>
          <w:p w:rsidR="000B46B8" w:rsidRPr="000B46B8" w:rsidRDefault="000B46B8" w:rsidP="000B46B8">
            <w:pPr>
              <w:ind w:left="36" w:right="-108" w:hanging="126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Self funded plan</w:t>
            </w:r>
          </w:p>
          <w:p w:rsidR="000B46B8" w:rsidRPr="000B46B8" w:rsidRDefault="000B46B8" w:rsidP="000B46B8">
            <w:pPr>
              <w:ind w:left="36" w:right="252" w:hanging="126"/>
              <w:rPr>
                <w:sz w:val="36"/>
                <w:szCs w:val="36"/>
              </w:rPr>
            </w:pPr>
            <w:proofErr w:type="spellStart"/>
            <w:r w:rsidRPr="000B46B8">
              <w:rPr>
                <w:sz w:val="36"/>
                <w:szCs w:val="36"/>
              </w:rPr>
              <w:t>Boro</w:t>
            </w:r>
            <w:proofErr w:type="spellEnd"/>
            <w:r w:rsidRPr="000B46B8">
              <w:rPr>
                <w:sz w:val="36"/>
                <w:szCs w:val="36"/>
              </w:rPr>
              <w:t xml:space="preserve"> pays 100% of salary for 6 months after 44 days of disability</w:t>
            </w:r>
          </w:p>
          <w:p w:rsidR="000B46B8" w:rsidRPr="000B46B8" w:rsidRDefault="000B46B8" w:rsidP="000B46B8">
            <w:pPr>
              <w:ind w:left="36" w:right="252" w:hanging="126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Sick bank or unpaid for first 44 days</w:t>
            </w:r>
          </w:p>
          <w:p w:rsidR="000B46B8" w:rsidRPr="000B46B8" w:rsidRDefault="000B46B8" w:rsidP="00391DCB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0B46B8" w:rsidRPr="000B46B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08" w:hanging="180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If PTO –</w:t>
            </w:r>
          </w:p>
          <w:p w:rsidR="000B46B8" w:rsidRPr="000B46B8" w:rsidRDefault="000B46B8" w:rsidP="00391DCB">
            <w:pPr>
              <w:pStyle w:val="ListParagraph"/>
              <w:ind w:left="162" w:right="-108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PTO for 5 days</w:t>
            </w:r>
          </w:p>
          <w:p w:rsidR="000B46B8" w:rsidRPr="000B46B8" w:rsidRDefault="000B46B8" w:rsidP="00391DCB">
            <w:pPr>
              <w:pStyle w:val="ListParagraph"/>
              <w:ind w:left="162" w:right="-108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100% paid for weeks equal to ½ year of service</w:t>
            </w:r>
          </w:p>
          <w:p w:rsidR="000B46B8" w:rsidRPr="000B46B8" w:rsidRDefault="000B46B8" w:rsidP="00391DCB">
            <w:pPr>
              <w:pStyle w:val="ListParagraph"/>
              <w:ind w:left="162" w:right="-108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Then 75%</w:t>
            </w:r>
          </w:p>
          <w:p w:rsidR="000B46B8" w:rsidRPr="000B46B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08" w:hanging="180"/>
              <w:rPr>
                <w:sz w:val="36"/>
                <w:szCs w:val="36"/>
              </w:rPr>
            </w:pPr>
            <w:r w:rsidRPr="000B46B8">
              <w:rPr>
                <w:sz w:val="36"/>
                <w:szCs w:val="36"/>
              </w:rPr>
              <w:t>If no PTO – use township plan</w:t>
            </w:r>
          </w:p>
        </w:tc>
        <w:tc>
          <w:tcPr>
            <w:tcW w:w="3294" w:type="dxa"/>
          </w:tcPr>
          <w:p w:rsidR="000B46B8" w:rsidRPr="000B46B8" w:rsidRDefault="000B46B8" w:rsidP="00391DCB">
            <w:pPr>
              <w:ind w:right="-90"/>
              <w:rPr>
                <w:sz w:val="36"/>
                <w:szCs w:val="36"/>
              </w:rPr>
            </w:pPr>
          </w:p>
        </w:tc>
      </w:tr>
    </w:tbl>
    <w:p w:rsidR="000B46B8" w:rsidRPr="005938D8" w:rsidRDefault="000B46B8" w:rsidP="00144E31">
      <w:pPr>
        <w:ind w:left="-720" w:right="-720"/>
        <w:rPr>
          <w:sz w:val="36"/>
          <w:szCs w:val="36"/>
        </w:rPr>
      </w:pPr>
    </w:p>
    <w:p w:rsidR="000B46B8" w:rsidRPr="005938D8" w:rsidRDefault="000B46B8" w:rsidP="000B46B8">
      <w:pPr>
        <w:ind w:left="-720" w:right="-720"/>
        <w:rPr>
          <w:sz w:val="36"/>
          <w:szCs w:val="36"/>
        </w:rPr>
      </w:pPr>
      <w:r w:rsidRPr="005938D8">
        <w:rPr>
          <w:sz w:val="36"/>
          <w:szCs w:val="36"/>
        </w:rPr>
        <w:t>Time off Mechanism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0B46B8" w:rsidRPr="005938D8" w:rsidTr="00391DCB">
        <w:tc>
          <w:tcPr>
            <w:tcW w:w="3294" w:type="dxa"/>
          </w:tcPr>
          <w:p w:rsidR="000B46B8" w:rsidRPr="005938D8" w:rsidRDefault="000B46B8" w:rsidP="00391DCB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0B46B8" w:rsidRPr="005938D8" w:rsidTr="00391DCB">
        <w:tc>
          <w:tcPr>
            <w:tcW w:w="3294" w:type="dxa"/>
          </w:tcPr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Sick Time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Holidays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Floating Holiday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Personal Days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Vacation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Varying rules for whether they are paid out upon termination</w:t>
            </w:r>
          </w:p>
          <w:p w:rsidR="000B46B8" w:rsidRPr="005938D8" w:rsidRDefault="000B46B8" w:rsidP="00391DCB">
            <w:pPr>
              <w:ind w:right="-72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Sick Time</w:t>
            </w: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Holidays</w:t>
            </w: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Personal Days</w:t>
            </w: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Vacation</w:t>
            </w: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Varying rules for whether they are paid out upon termination</w:t>
            </w:r>
          </w:p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</w:p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Implement Paid Time O</w:t>
            </w:r>
            <w:r w:rsidRPr="005938D8">
              <w:rPr>
                <w:sz w:val="36"/>
                <w:szCs w:val="36"/>
              </w:rPr>
              <w:t>ff</w:t>
            </w:r>
            <w:r>
              <w:rPr>
                <w:sz w:val="36"/>
                <w:szCs w:val="36"/>
              </w:rPr>
              <w:t xml:space="preserve"> (PTO)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All time off (ex-holidays) are combined into one PTO bank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5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PTO bank accrues each pay period</w:t>
            </w:r>
          </w:p>
          <w:p w:rsidR="000B46B8" w:rsidRPr="005938D8" w:rsidRDefault="000B46B8" w:rsidP="00391DCB">
            <w:pPr>
              <w:pStyle w:val="ListParagraph"/>
              <w:numPr>
                <w:ilvl w:val="1"/>
                <w:numId w:val="1"/>
              </w:numPr>
              <w:ind w:left="432" w:right="-144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Accrual size based on service years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Unused time paid out on termination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Grandfathering – 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3"/>
              </w:numPr>
              <w:ind w:left="288" w:right="-90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Accrued sick time converted to dollar bank to be used for short term disability</w:t>
            </w:r>
          </w:p>
          <w:p w:rsidR="000B46B8" w:rsidRDefault="000B46B8" w:rsidP="00391DCB">
            <w:pPr>
              <w:pStyle w:val="ListParagraph"/>
              <w:numPr>
                <w:ilvl w:val="0"/>
                <w:numId w:val="3"/>
              </w:numPr>
              <w:ind w:left="288" w:right="-90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Start all employees with bank equal to carry over vacation, with cap of one year vacation accrual under current system</w:t>
            </w:r>
          </w:p>
          <w:p w:rsidR="000B46B8" w:rsidRPr="005938D8" w:rsidRDefault="000B46B8" w:rsidP="00391DCB">
            <w:pPr>
              <w:pStyle w:val="ListParagraph"/>
              <w:ind w:left="288" w:right="-90"/>
              <w:rPr>
                <w:sz w:val="36"/>
                <w:szCs w:val="36"/>
              </w:rPr>
            </w:pPr>
          </w:p>
        </w:tc>
      </w:tr>
    </w:tbl>
    <w:p w:rsidR="000B46B8" w:rsidRPr="005938D8" w:rsidRDefault="000B46B8" w:rsidP="000B46B8">
      <w:pPr>
        <w:ind w:left="-720" w:right="-720"/>
        <w:rPr>
          <w:sz w:val="36"/>
          <w:szCs w:val="36"/>
        </w:rPr>
      </w:pPr>
    </w:p>
    <w:p w:rsidR="000B46B8" w:rsidRPr="005938D8" w:rsidRDefault="000B46B8" w:rsidP="000B46B8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5938D8">
        <w:rPr>
          <w:sz w:val="36"/>
          <w:szCs w:val="36"/>
        </w:rPr>
        <w:lastRenderedPageBreak/>
        <w:t>Time off Amount</w:t>
      </w:r>
    </w:p>
    <w:tbl>
      <w:tblPr>
        <w:tblStyle w:val="TableGrid"/>
        <w:tblW w:w="0" w:type="auto"/>
        <w:tblInd w:w="-720" w:type="dxa"/>
        <w:tblLook w:val="04A0"/>
      </w:tblPr>
      <w:tblGrid>
        <w:gridCol w:w="3294"/>
        <w:gridCol w:w="3294"/>
        <w:gridCol w:w="3294"/>
        <w:gridCol w:w="3294"/>
      </w:tblGrid>
      <w:tr w:rsidR="000B46B8" w:rsidRPr="005938D8" w:rsidTr="00391DCB">
        <w:tc>
          <w:tcPr>
            <w:tcW w:w="3294" w:type="dxa"/>
          </w:tcPr>
          <w:p w:rsidR="000B46B8" w:rsidRPr="005938D8" w:rsidRDefault="000B46B8" w:rsidP="00391DCB">
            <w:pPr>
              <w:ind w:right="-72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Township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Borough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144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Recommendation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ind w:right="-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Comment</w:t>
            </w:r>
          </w:p>
        </w:tc>
      </w:tr>
      <w:tr w:rsidR="000B46B8" w:rsidRPr="005938D8" w:rsidTr="00391DCB">
        <w:tc>
          <w:tcPr>
            <w:tcW w:w="3294" w:type="dxa"/>
          </w:tcPr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Sick Time – 12 days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Holidays – 12 days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Floating Holiday – 1 day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Personal Days – 3 days </w:t>
            </w:r>
          </w:p>
          <w:p w:rsidR="000B46B8" w:rsidRPr="005938D8" w:rsidRDefault="000B46B8" w:rsidP="000B46B8">
            <w:pPr>
              <w:ind w:left="90" w:right="-72" w:hanging="9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Vacation – service based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0 – 7 years – 15 days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8 – 14 years – 20 days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15 – 19 years – 25 days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20+ years – 30 days</w:t>
            </w:r>
          </w:p>
          <w:p w:rsidR="000B46B8" w:rsidRPr="005938D8" w:rsidRDefault="000B46B8" w:rsidP="00391DCB">
            <w:pPr>
              <w:ind w:right="-72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Sick Time – 12 days</w:t>
            </w: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Holidays – 13 days</w:t>
            </w:r>
          </w:p>
          <w:p w:rsidR="000B46B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</w:p>
          <w:p w:rsidR="000B46B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 xml:space="preserve">Personal Days – 3 days </w:t>
            </w:r>
          </w:p>
          <w:p w:rsidR="000B46B8" w:rsidRPr="005938D8" w:rsidRDefault="000B46B8" w:rsidP="000B46B8">
            <w:pPr>
              <w:ind w:left="126" w:right="-72" w:hanging="126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Vacation – service based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0 – 5 years – 12 days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6 – 10 years – 15 days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11 – 20 years – 21 days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4"/>
              </w:numPr>
              <w:ind w:left="360" w:right="-72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21+ years – 28 days</w:t>
            </w:r>
          </w:p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</w:p>
          <w:p w:rsidR="000B46B8" w:rsidRPr="005938D8" w:rsidRDefault="000B46B8" w:rsidP="00391DCB">
            <w:pPr>
              <w:ind w:right="-108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14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Reduce sick time to 3 days per year (enhance short term disability benefit)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5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Utilize neighboring municipality average to determine total amount per year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1"/>
              </w:numPr>
              <w:ind w:left="162" w:right="-54" w:hanging="18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Holidays TBD, but any reduction in holidays is offset by increase in PTO</w:t>
            </w:r>
          </w:p>
        </w:tc>
        <w:tc>
          <w:tcPr>
            <w:tcW w:w="3294" w:type="dxa"/>
          </w:tcPr>
          <w:p w:rsidR="000B46B8" w:rsidRPr="005938D8" w:rsidRDefault="000B46B8" w:rsidP="00391DCB">
            <w:pPr>
              <w:pStyle w:val="ListParagraph"/>
              <w:numPr>
                <w:ilvl w:val="0"/>
                <w:numId w:val="3"/>
              </w:numPr>
              <w:ind w:left="288" w:right="-90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Time off benefit will remain above private sector, but below neighbor average</w:t>
            </w:r>
          </w:p>
          <w:p w:rsidR="000B46B8" w:rsidRPr="005938D8" w:rsidRDefault="000B46B8" w:rsidP="00391DCB">
            <w:pPr>
              <w:pStyle w:val="ListParagraph"/>
              <w:numPr>
                <w:ilvl w:val="0"/>
                <w:numId w:val="3"/>
              </w:numPr>
              <w:ind w:left="288" w:right="-90" w:hanging="270"/>
              <w:rPr>
                <w:sz w:val="36"/>
                <w:szCs w:val="36"/>
              </w:rPr>
            </w:pPr>
            <w:r w:rsidRPr="005938D8">
              <w:rPr>
                <w:sz w:val="36"/>
                <w:szCs w:val="36"/>
              </w:rPr>
              <w:t>Short term disability will be at private sector and above neighbor average</w:t>
            </w:r>
          </w:p>
          <w:p w:rsidR="000B46B8" w:rsidRPr="005938D8" w:rsidRDefault="000B46B8" w:rsidP="00391DCB">
            <w:pPr>
              <w:ind w:right="-90"/>
              <w:rPr>
                <w:sz w:val="36"/>
                <w:szCs w:val="36"/>
              </w:rPr>
            </w:pPr>
          </w:p>
        </w:tc>
      </w:tr>
    </w:tbl>
    <w:p w:rsidR="0060570E" w:rsidRPr="005938D8" w:rsidRDefault="0060570E" w:rsidP="0060570E">
      <w:pPr>
        <w:ind w:left="-720" w:right="-720"/>
        <w:rPr>
          <w:sz w:val="36"/>
          <w:szCs w:val="36"/>
        </w:rPr>
      </w:pPr>
    </w:p>
    <w:p w:rsidR="00144E31" w:rsidRDefault="00144E31" w:rsidP="00144E31">
      <w:pPr>
        <w:ind w:left="-720" w:right="-720"/>
      </w:pPr>
    </w:p>
    <w:sectPr w:rsidR="00144E31" w:rsidSect="005622B4"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509"/>
    <w:multiLevelType w:val="hybridMultilevel"/>
    <w:tmpl w:val="AD6C9A72"/>
    <w:lvl w:ilvl="0" w:tplc="7B586A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00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C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3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AA3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65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B8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61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9B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DB659D"/>
    <w:multiLevelType w:val="hybridMultilevel"/>
    <w:tmpl w:val="0E84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1084"/>
    <w:multiLevelType w:val="hybridMultilevel"/>
    <w:tmpl w:val="FD96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879FE"/>
    <w:multiLevelType w:val="hybridMultilevel"/>
    <w:tmpl w:val="C54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E31"/>
    <w:rsid w:val="0003699E"/>
    <w:rsid w:val="000B46B8"/>
    <w:rsid w:val="000B5578"/>
    <w:rsid w:val="00144E31"/>
    <w:rsid w:val="0017123C"/>
    <w:rsid w:val="00246C12"/>
    <w:rsid w:val="00262722"/>
    <w:rsid w:val="002D00CE"/>
    <w:rsid w:val="00320269"/>
    <w:rsid w:val="00384A95"/>
    <w:rsid w:val="003F6EE2"/>
    <w:rsid w:val="00435475"/>
    <w:rsid w:val="00452AEB"/>
    <w:rsid w:val="00513E0C"/>
    <w:rsid w:val="005622B4"/>
    <w:rsid w:val="005938D8"/>
    <w:rsid w:val="0060570E"/>
    <w:rsid w:val="0077661B"/>
    <w:rsid w:val="0086326A"/>
    <w:rsid w:val="008C76D1"/>
    <w:rsid w:val="00904800"/>
    <w:rsid w:val="0094303C"/>
    <w:rsid w:val="00CC3396"/>
    <w:rsid w:val="00EC5665"/>
    <w:rsid w:val="00F208C6"/>
    <w:rsid w:val="00F91722"/>
    <w:rsid w:val="00F929D1"/>
    <w:rsid w:val="00F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7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8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&amp; Dwight Co., Inc.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&amp; Dwight Co., Inc.</dc:creator>
  <cp:keywords/>
  <dc:description/>
  <cp:lastModifiedBy>Church &amp; Dwight Co., Inc.</cp:lastModifiedBy>
  <cp:revision>4</cp:revision>
  <cp:lastPrinted>2012-05-15T14:39:00Z</cp:lastPrinted>
  <dcterms:created xsi:type="dcterms:W3CDTF">2012-05-15T14:46:00Z</dcterms:created>
  <dcterms:modified xsi:type="dcterms:W3CDTF">2012-06-22T12:31:00Z</dcterms:modified>
</cp:coreProperties>
</file>